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09F0A3B4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096FFE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096FFE">
              <w:rPr>
                <w:rFonts w:cstheme="minorHAnsi"/>
                <w:sz w:val="20"/>
                <w:szCs w:val="20"/>
                <w:lang w:val="en-US" w:bidi="fa-IR"/>
              </w:rPr>
              <w:t>22042022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096FFE" w:rsidRPr="00096FFE">
              <w:rPr>
                <w:rFonts w:cstheme="minorHAnsi"/>
                <w:sz w:val="20"/>
                <w:szCs w:val="20"/>
                <w:lang w:val="en-US" w:bidi="fa-IR"/>
              </w:rPr>
              <w:t>Haji Abbas quarter in Herat province,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42D7" w14:textId="77777777" w:rsidR="007C08B9" w:rsidRDefault="007C08B9" w:rsidP="00401638">
      <w:r>
        <w:separator/>
      </w:r>
    </w:p>
  </w:endnote>
  <w:endnote w:type="continuationSeparator" w:id="0">
    <w:p w14:paraId="5A4501E8" w14:textId="77777777" w:rsidR="007C08B9" w:rsidRDefault="007C08B9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FA6E4" w14:textId="77777777" w:rsidR="007C08B9" w:rsidRDefault="007C08B9" w:rsidP="00401638">
      <w:r>
        <w:separator/>
      </w:r>
    </w:p>
  </w:footnote>
  <w:footnote w:type="continuationSeparator" w:id="0">
    <w:p w14:paraId="68D071C3" w14:textId="77777777" w:rsidR="007C08B9" w:rsidRDefault="007C08B9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096FFE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7C08B9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2023-02-28T09:53:00Z</dcterms:created>
  <dcterms:modified xsi:type="dcterms:W3CDTF">2023-02-28T09:53:00Z</dcterms:modified>
</cp:coreProperties>
</file>